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A23B7C" w14:textId="77777777" w:rsidR="0017663F" w:rsidRDefault="0017663F" w:rsidP="0017663F">
      <w:pPr>
        <w:tabs>
          <w:tab w:val="left" w:pos="2385"/>
        </w:tabs>
        <w:rPr>
          <w:b/>
          <w:sz w:val="28"/>
          <w:szCs w:val="28"/>
        </w:rPr>
      </w:pPr>
      <w:r>
        <w:rPr>
          <w:b/>
          <w:sz w:val="28"/>
          <w:szCs w:val="28"/>
        </w:rPr>
        <w:t xml:space="preserve">                                   ПОЯСНЮВАЛЬНА ЗАПИСКА</w:t>
      </w:r>
    </w:p>
    <w:p w14:paraId="598720D9" w14:textId="772B0979" w:rsidR="0017663F" w:rsidRDefault="0017663F" w:rsidP="0017663F">
      <w:pPr>
        <w:jc w:val="center"/>
      </w:pPr>
      <w:r w:rsidRPr="00EE0753">
        <w:t xml:space="preserve">до проекту </w:t>
      </w:r>
      <w:r>
        <w:t xml:space="preserve">рішення </w:t>
      </w:r>
      <w:r w:rsidRPr="00EE0753">
        <w:t>„</w:t>
      </w:r>
      <w:r>
        <w:t>Про підтримку Збройних Сил України</w:t>
      </w:r>
      <w:r w:rsidR="00BF30DB">
        <w:t xml:space="preserve"> </w:t>
      </w:r>
      <w:r>
        <w:t>та їх територіальних органів військового</w:t>
      </w:r>
      <w:r w:rsidR="00BF30DB">
        <w:t xml:space="preserve"> </w:t>
      </w:r>
      <w:r>
        <w:t>управління, Національної гвардії України, інших утворених відповідно до законів</w:t>
      </w:r>
      <w:r w:rsidR="00BF30DB">
        <w:t xml:space="preserve"> </w:t>
      </w:r>
      <w:r>
        <w:t xml:space="preserve">України військових формувань та </w:t>
      </w:r>
      <w:r w:rsidR="00BF30DB">
        <w:t xml:space="preserve"> </w:t>
      </w:r>
      <w:r>
        <w:t xml:space="preserve">правоохоронних органів, а також особливості </w:t>
      </w:r>
    </w:p>
    <w:p w14:paraId="6547D15F" w14:textId="21CC226B" w:rsidR="0017663F" w:rsidRPr="006822D4" w:rsidRDefault="0017663F" w:rsidP="0017663F">
      <w:pPr>
        <w:jc w:val="center"/>
        <w:rPr>
          <w:shd w:val="clear" w:color="auto" w:fill="FFFFFF"/>
        </w:rPr>
      </w:pPr>
      <w:r>
        <w:t>формування і виконання обласного бюджету</w:t>
      </w:r>
      <w:r w:rsidR="00BF30DB">
        <w:t xml:space="preserve"> </w:t>
      </w:r>
      <w:r>
        <w:t>Закарпатської області у 2023 - 2024 роках</w:t>
      </w:r>
      <w:r>
        <w:rPr>
          <w:bCs/>
          <w:sz w:val="28"/>
          <w:szCs w:val="28"/>
        </w:rPr>
        <w:t>”</w:t>
      </w:r>
    </w:p>
    <w:p w14:paraId="44DB5916" w14:textId="77777777" w:rsidR="00E17D23" w:rsidRDefault="0017663F" w:rsidP="0017663F">
      <w:pPr>
        <w:jc w:val="both"/>
      </w:pPr>
      <w:r>
        <w:t xml:space="preserve">          </w:t>
      </w:r>
    </w:p>
    <w:p w14:paraId="0F380886" w14:textId="0C8E2984" w:rsidR="0017663F" w:rsidRPr="006822D4" w:rsidRDefault="0017663F" w:rsidP="00E17D23">
      <w:pPr>
        <w:ind w:firstLine="708"/>
        <w:jc w:val="both"/>
      </w:pPr>
      <w:r w:rsidRPr="00162682">
        <w:rPr>
          <w:b/>
        </w:rPr>
        <w:t xml:space="preserve">1. Обгрунтування необхідності </w:t>
      </w:r>
      <w:r>
        <w:rPr>
          <w:b/>
        </w:rPr>
        <w:t>прийняття рішення.</w:t>
      </w:r>
    </w:p>
    <w:p w14:paraId="73ABBC71" w14:textId="5D3A2239" w:rsidR="0017663F" w:rsidRPr="004F62B6" w:rsidRDefault="0017663F" w:rsidP="0017663F">
      <w:pPr>
        <w:jc w:val="both"/>
        <w:rPr>
          <w:sz w:val="28"/>
          <w:szCs w:val="28"/>
        </w:rPr>
      </w:pPr>
      <w:r>
        <w:t xml:space="preserve">          </w:t>
      </w:r>
      <w:r w:rsidRPr="00162682">
        <w:t>Відпов</w:t>
      </w:r>
      <w:r>
        <w:t xml:space="preserve">ідно до </w:t>
      </w:r>
      <w:r w:rsidRPr="0017663F">
        <w:t>Закону України «Про місцеве самоврядування в Україні», з метою забезпечення ефективного, раціонального та економного використання бюджетних коштів місцевих бюджетів на період дії воєнного стану, відповідно до положень Бюджетного кодексу України, законів України «Про правовий режим воєнного стану», «Про основи національного спротиву»; керуючись постановою Кабінету Міністрів України від 9 червня 2021 року Nº 590 «Про затвердження Порядку виконання повноважень Державною казначейською службою в особливому режимі в умовах воєнного стану»</w:t>
      </w:r>
      <w:r w:rsidRPr="00943296">
        <w:rPr>
          <w:bCs/>
        </w:rPr>
        <w:t>,</w:t>
      </w:r>
      <w:r w:rsidRPr="00943296">
        <w:rPr>
          <w:b/>
          <w:bCs/>
        </w:rPr>
        <w:t xml:space="preserve"> </w:t>
      </w:r>
      <w:r w:rsidRPr="00162682">
        <w:t xml:space="preserve">з метою </w:t>
      </w:r>
      <w:r>
        <w:t>підтримки Збройних Сил України та їх територіальних органів військового управління, Національної гвардії України, інших утворених відповідно до законів України військових формувань та правоохоронних органів, а також особливості формування і виконання обласного бюджету Закарпатської області у 2023 - 2024 роках.</w:t>
      </w:r>
      <w:r w:rsidRPr="00162682">
        <w:rPr>
          <w:b/>
          <w:bCs/>
        </w:rPr>
        <w:t xml:space="preserve"> </w:t>
      </w:r>
    </w:p>
    <w:p w14:paraId="3D61EFF5" w14:textId="77777777" w:rsidR="00E17D23" w:rsidRDefault="00E17D23" w:rsidP="0017663F">
      <w:pPr>
        <w:tabs>
          <w:tab w:val="left" w:pos="8205"/>
        </w:tabs>
        <w:ind w:firstLine="568"/>
        <w:jc w:val="both"/>
        <w:rPr>
          <w:b/>
        </w:rPr>
      </w:pPr>
    </w:p>
    <w:p w14:paraId="1E692AFF" w14:textId="2DF57A4F" w:rsidR="0017663F" w:rsidRPr="00383D6D" w:rsidRDefault="0017663F" w:rsidP="0017663F">
      <w:pPr>
        <w:tabs>
          <w:tab w:val="left" w:pos="8205"/>
        </w:tabs>
        <w:ind w:firstLine="568"/>
        <w:jc w:val="both"/>
      </w:pPr>
      <w:r w:rsidRPr="00162682">
        <w:rPr>
          <w:b/>
        </w:rPr>
        <w:t>2. Мета і шляхи її досягнення</w:t>
      </w:r>
    </w:p>
    <w:p w14:paraId="43A33A80" w14:textId="02A3AFBB" w:rsidR="0017663F" w:rsidRPr="00162682" w:rsidRDefault="0017663F" w:rsidP="0017663F">
      <w:pPr>
        <w:ind w:firstLine="568"/>
        <w:jc w:val="both"/>
      </w:pPr>
      <w:r w:rsidRPr="00162682">
        <w:t xml:space="preserve">Метою </w:t>
      </w:r>
      <w:r>
        <w:t xml:space="preserve">прийняття рішення </w:t>
      </w:r>
      <w:r w:rsidRPr="00162682">
        <w:t xml:space="preserve">є </w:t>
      </w:r>
      <w:r>
        <w:t xml:space="preserve">підтримка Збройних Сил України  та їх територіальних органів військового управління, Національної гвардії України, інших утворених відповідно до законів України військових формувань та правоохоронних органів, а також особливості  формування і виконання обласного бюджету Закарпатської області у 2023 - 2024 роках та спрямування коштів обласного бюджету на ці потреби. </w:t>
      </w:r>
    </w:p>
    <w:p w14:paraId="2667D858" w14:textId="77777777" w:rsidR="00E17D23" w:rsidRDefault="00E17D23" w:rsidP="0017663F">
      <w:pPr>
        <w:ind w:firstLine="568"/>
        <w:jc w:val="both"/>
        <w:rPr>
          <w:b/>
        </w:rPr>
      </w:pPr>
    </w:p>
    <w:p w14:paraId="68080D60" w14:textId="713F59E0" w:rsidR="0017663F" w:rsidRPr="00162682" w:rsidRDefault="0017663F" w:rsidP="0017663F">
      <w:pPr>
        <w:ind w:firstLine="568"/>
        <w:jc w:val="both"/>
        <w:rPr>
          <w:b/>
        </w:rPr>
      </w:pPr>
      <w:r w:rsidRPr="00162682">
        <w:rPr>
          <w:b/>
        </w:rPr>
        <w:t>3. Правові аспекти</w:t>
      </w:r>
    </w:p>
    <w:p w14:paraId="17F603A7" w14:textId="3A842CC9" w:rsidR="0017663F" w:rsidRPr="00162682" w:rsidRDefault="0017663F" w:rsidP="0017663F">
      <w:pPr>
        <w:ind w:firstLine="568"/>
        <w:jc w:val="both"/>
      </w:pPr>
      <w:r>
        <w:t xml:space="preserve">Статті Закону України </w:t>
      </w:r>
      <w:r>
        <w:rPr>
          <w:bCs/>
          <w:sz w:val="28"/>
          <w:szCs w:val="28"/>
        </w:rPr>
        <w:t>„</w:t>
      </w:r>
      <w:r w:rsidRPr="00162682">
        <w:t>Пр</w:t>
      </w:r>
      <w:r>
        <w:t>о правовий режим воєнного стану</w:t>
      </w:r>
      <w:r>
        <w:rPr>
          <w:bCs/>
          <w:sz w:val="28"/>
          <w:szCs w:val="28"/>
        </w:rPr>
        <w:t xml:space="preserve">”, </w:t>
      </w:r>
      <w:r>
        <w:t>Указ</w:t>
      </w:r>
      <w:r w:rsidRPr="00162682">
        <w:t xml:space="preserve"> Президента України від</w:t>
      </w:r>
      <w:r>
        <w:t xml:space="preserve"> 24 лютого 2022 року № 64/2022 </w:t>
      </w:r>
      <w:r>
        <w:rPr>
          <w:bCs/>
          <w:sz w:val="28"/>
          <w:szCs w:val="28"/>
        </w:rPr>
        <w:t>„</w:t>
      </w:r>
      <w:r w:rsidRPr="00162682">
        <w:t>Про вв</w:t>
      </w:r>
      <w:r>
        <w:t>едення воєнного стану в Україні</w:t>
      </w:r>
      <w:r>
        <w:rPr>
          <w:bCs/>
          <w:sz w:val="28"/>
          <w:szCs w:val="28"/>
        </w:rPr>
        <w:t xml:space="preserve">”, </w:t>
      </w:r>
      <w:r w:rsidRPr="0017663F">
        <w:t>«Про місцеве самоврядування в Україні», «Про основи національного спротиву»; постанов</w:t>
      </w:r>
      <w:r>
        <w:t>а</w:t>
      </w:r>
      <w:r w:rsidRPr="0017663F">
        <w:t xml:space="preserve"> Кабінету Міністрів України від 9 червня 2021 року Nº 590 «Про затвердження Порядку виконання повноважень Державною казначейською службою в особливому режимі в умовах воєнного стану»</w:t>
      </w:r>
      <w:r w:rsidRPr="00943296">
        <w:rPr>
          <w:bCs/>
        </w:rPr>
        <w:t>.</w:t>
      </w:r>
      <w:r w:rsidRPr="00162682">
        <w:t xml:space="preserve"> </w:t>
      </w:r>
    </w:p>
    <w:p w14:paraId="46D023B9" w14:textId="77777777" w:rsidR="00E17D23" w:rsidRDefault="00E17D23" w:rsidP="0017663F">
      <w:pPr>
        <w:ind w:firstLine="568"/>
        <w:jc w:val="both"/>
        <w:rPr>
          <w:b/>
        </w:rPr>
      </w:pPr>
    </w:p>
    <w:p w14:paraId="53F6E719" w14:textId="78E36615" w:rsidR="0017663F" w:rsidRPr="00162682" w:rsidRDefault="0017663F" w:rsidP="0017663F">
      <w:pPr>
        <w:ind w:firstLine="568"/>
        <w:jc w:val="both"/>
      </w:pPr>
      <w:r w:rsidRPr="00162682">
        <w:rPr>
          <w:b/>
        </w:rPr>
        <w:t>4.Фінансово-економічне обґрунтування</w:t>
      </w:r>
    </w:p>
    <w:p w14:paraId="420C8439" w14:textId="77777777" w:rsidR="0017663F" w:rsidRPr="00162682" w:rsidRDefault="0017663F" w:rsidP="0017663F">
      <w:pPr>
        <w:ind w:firstLine="568"/>
        <w:jc w:val="both"/>
      </w:pPr>
      <w:r w:rsidRPr="00162682">
        <w:t xml:space="preserve">Реалізація заходів, передбачених в </w:t>
      </w:r>
      <w:r>
        <w:t xml:space="preserve">рішенні </w:t>
      </w:r>
      <w:r w:rsidRPr="00162682">
        <w:t>буде здійснюватися за рахунок коштів обласного бюджету.</w:t>
      </w:r>
      <w:r w:rsidRPr="00162682">
        <w:rPr>
          <w:b/>
          <w:color w:val="0000FF"/>
        </w:rPr>
        <w:t xml:space="preserve"> </w:t>
      </w:r>
    </w:p>
    <w:p w14:paraId="5D59919E" w14:textId="77777777" w:rsidR="00E17D23" w:rsidRDefault="00E17D23" w:rsidP="0017663F">
      <w:pPr>
        <w:ind w:firstLine="568"/>
        <w:jc w:val="both"/>
        <w:rPr>
          <w:b/>
        </w:rPr>
      </w:pPr>
    </w:p>
    <w:p w14:paraId="753945E3" w14:textId="39F73FDB" w:rsidR="0017663F" w:rsidRPr="00162682" w:rsidRDefault="0017663F" w:rsidP="0017663F">
      <w:pPr>
        <w:ind w:firstLine="568"/>
        <w:jc w:val="both"/>
      </w:pPr>
      <w:r w:rsidRPr="00162682">
        <w:rPr>
          <w:b/>
        </w:rPr>
        <w:t>5. Позиція заінтересованих органів</w:t>
      </w:r>
      <w:r w:rsidRPr="00162682">
        <w:t xml:space="preserve">                                </w:t>
      </w:r>
    </w:p>
    <w:p w14:paraId="313B04BC" w14:textId="4DABF349" w:rsidR="0017663F" w:rsidRPr="00162682" w:rsidRDefault="0017663F" w:rsidP="0017663F">
      <w:pPr>
        <w:ind w:firstLine="568"/>
        <w:jc w:val="both"/>
      </w:pPr>
      <w:r w:rsidRPr="00162682">
        <w:t xml:space="preserve">Проект </w:t>
      </w:r>
      <w:r>
        <w:t xml:space="preserve">рішення </w:t>
      </w:r>
      <w:r w:rsidRPr="00162682">
        <w:t xml:space="preserve">розроблено </w:t>
      </w:r>
      <w:r>
        <w:t>депутатом Закарпатської обласної ради Володимиром Чубірко.</w:t>
      </w:r>
    </w:p>
    <w:p w14:paraId="01347243" w14:textId="77777777" w:rsidR="00E17D23" w:rsidRDefault="00E17D23" w:rsidP="0017663F">
      <w:pPr>
        <w:ind w:firstLine="568"/>
        <w:jc w:val="both"/>
        <w:rPr>
          <w:b/>
        </w:rPr>
      </w:pPr>
    </w:p>
    <w:p w14:paraId="40317019" w14:textId="50344B2A" w:rsidR="0017663F" w:rsidRPr="00162682" w:rsidRDefault="0017663F" w:rsidP="0017663F">
      <w:pPr>
        <w:ind w:firstLine="568"/>
        <w:jc w:val="both"/>
      </w:pPr>
      <w:r w:rsidRPr="00162682">
        <w:rPr>
          <w:b/>
        </w:rPr>
        <w:t>6. Регіональний аспект</w:t>
      </w:r>
    </w:p>
    <w:p w14:paraId="43A633B7" w14:textId="2289D79C" w:rsidR="0017663F" w:rsidRPr="00162682" w:rsidRDefault="0017663F" w:rsidP="0017663F">
      <w:pPr>
        <w:ind w:firstLine="568"/>
        <w:jc w:val="both"/>
      </w:pPr>
      <w:r w:rsidRPr="00162682">
        <w:t xml:space="preserve">Проектом </w:t>
      </w:r>
      <w:r>
        <w:t xml:space="preserve">рішення </w:t>
      </w:r>
      <w:r w:rsidRPr="00162682">
        <w:t>передбачається</w:t>
      </w:r>
      <w:r w:rsidRPr="00FC57BA">
        <w:t xml:space="preserve"> </w:t>
      </w:r>
      <w:r w:rsidRPr="0017663F">
        <w:t>забезпечення ефективного, раціонального та економного використання бюджетних коштів місцевих бюджетів на період дії воєнного стану</w:t>
      </w:r>
      <w:r w:rsidR="00BF30DB">
        <w:t xml:space="preserve"> </w:t>
      </w:r>
      <w:r w:rsidR="00BF30DB" w:rsidRPr="00BF30DB">
        <w:t>з метою підтримки Збройних Сил України та їх територіальних органів військового управління, Національної гвардії України, інших утворених відповідно до законів України військових формувань та правоохоронних органів, а також особливості формування і виконання обласного бюджету Закарпатської області у 2023 - 2024 роках</w:t>
      </w:r>
      <w:r>
        <w:t xml:space="preserve">. </w:t>
      </w:r>
    </w:p>
    <w:p w14:paraId="0B80C6D8" w14:textId="77777777" w:rsidR="00E17D23" w:rsidRDefault="00E17D23" w:rsidP="0017663F">
      <w:pPr>
        <w:ind w:firstLine="568"/>
        <w:jc w:val="both"/>
        <w:rPr>
          <w:b/>
        </w:rPr>
      </w:pPr>
    </w:p>
    <w:p w14:paraId="5A1ADC01" w14:textId="54102C4F" w:rsidR="0017663F" w:rsidRPr="00162682" w:rsidRDefault="0017663F" w:rsidP="0017663F">
      <w:pPr>
        <w:ind w:firstLine="568"/>
        <w:jc w:val="both"/>
      </w:pPr>
      <w:r w:rsidRPr="00162682">
        <w:rPr>
          <w:b/>
        </w:rPr>
        <w:t>7. Громадське обговорення</w:t>
      </w:r>
    </w:p>
    <w:p w14:paraId="020E4964" w14:textId="5812937D" w:rsidR="00BF30DB" w:rsidRDefault="00BF30DB" w:rsidP="0017663F">
      <w:pPr>
        <w:tabs>
          <w:tab w:val="left" w:pos="900"/>
        </w:tabs>
        <w:ind w:firstLine="568"/>
        <w:jc w:val="both"/>
      </w:pPr>
      <w:r w:rsidRPr="00BF30DB">
        <w:t xml:space="preserve">Проект </w:t>
      </w:r>
      <w:r>
        <w:t>рішення</w:t>
      </w:r>
      <w:r w:rsidRPr="00BF30DB">
        <w:t xml:space="preserve"> не потребує проведення громадського обговорення.</w:t>
      </w:r>
    </w:p>
    <w:p w14:paraId="7E76E30F" w14:textId="77777777" w:rsidR="00E17D23" w:rsidRDefault="00E17D23" w:rsidP="0017663F">
      <w:pPr>
        <w:tabs>
          <w:tab w:val="left" w:pos="900"/>
        </w:tabs>
        <w:ind w:firstLine="568"/>
        <w:jc w:val="both"/>
        <w:rPr>
          <w:b/>
        </w:rPr>
      </w:pPr>
    </w:p>
    <w:p w14:paraId="168C5ED4" w14:textId="6658F9E0" w:rsidR="0017663F" w:rsidRPr="00162682" w:rsidRDefault="0017663F" w:rsidP="0017663F">
      <w:pPr>
        <w:tabs>
          <w:tab w:val="left" w:pos="900"/>
        </w:tabs>
        <w:ind w:firstLine="568"/>
        <w:jc w:val="both"/>
      </w:pPr>
      <w:r w:rsidRPr="00162682">
        <w:rPr>
          <w:b/>
        </w:rPr>
        <w:lastRenderedPageBreak/>
        <w:t>8. Прогноз результатів</w:t>
      </w:r>
    </w:p>
    <w:p w14:paraId="221EB5F2" w14:textId="5EFAAE81" w:rsidR="0017663F" w:rsidRPr="00162682" w:rsidRDefault="0017663F" w:rsidP="0017663F">
      <w:pPr>
        <w:tabs>
          <w:tab w:val="left" w:pos="900"/>
        </w:tabs>
        <w:ind w:firstLine="568"/>
        <w:jc w:val="both"/>
      </w:pPr>
      <w:r>
        <w:t xml:space="preserve">Прийняте рішення </w:t>
      </w:r>
      <w:r w:rsidRPr="00162682">
        <w:t>дасть можливість</w:t>
      </w:r>
      <w:r>
        <w:t xml:space="preserve"> </w:t>
      </w:r>
      <w:r w:rsidR="00BF30DB">
        <w:t xml:space="preserve">суттєво підтримати, покращити та оновити матеріальну базу </w:t>
      </w:r>
      <w:r w:rsidR="00BF30DB" w:rsidRPr="00BF30DB">
        <w:t xml:space="preserve"> Збройних Сил України та їх територіальних органів військового управління, Національної гвардії України, інших утворених відповідно до законів України військових формувань та правоохоронних органів</w:t>
      </w:r>
      <w:r w:rsidR="00BF30DB">
        <w:t xml:space="preserve"> на території Закарпатської області для забезпечення перемоги над агресором</w:t>
      </w:r>
      <w:r>
        <w:t xml:space="preserve">. </w:t>
      </w:r>
    </w:p>
    <w:p w14:paraId="1F2FEAE8" w14:textId="77777777" w:rsidR="00E17D23" w:rsidRDefault="00E17D23">
      <w:pPr>
        <w:rPr>
          <w:b/>
          <w:sz w:val="28"/>
          <w:szCs w:val="28"/>
        </w:rPr>
      </w:pPr>
    </w:p>
    <w:p w14:paraId="79D7749E" w14:textId="77777777" w:rsidR="00E17D23" w:rsidRDefault="00E17D23">
      <w:pPr>
        <w:rPr>
          <w:b/>
          <w:sz w:val="28"/>
          <w:szCs w:val="28"/>
        </w:rPr>
      </w:pPr>
    </w:p>
    <w:p w14:paraId="3143237D" w14:textId="77777777" w:rsidR="00E17D23" w:rsidRDefault="00E17D23">
      <w:pPr>
        <w:rPr>
          <w:b/>
          <w:sz w:val="28"/>
          <w:szCs w:val="28"/>
        </w:rPr>
      </w:pPr>
    </w:p>
    <w:p w14:paraId="36DABDB3" w14:textId="59A1DA5E" w:rsidR="00BF30DB" w:rsidRDefault="00BF30DB">
      <w:r>
        <w:rPr>
          <w:b/>
          <w:sz w:val="28"/>
          <w:szCs w:val="28"/>
        </w:rPr>
        <w:t>Депутат обласної ради</w:t>
      </w:r>
      <w:r>
        <w:rPr>
          <w:b/>
          <w:sz w:val="28"/>
          <w:szCs w:val="28"/>
        </w:rPr>
        <w:tab/>
      </w:r>
      <w:r>
        <w:rPr>
          <w:b/>
          <w:sz w:val="28"/>
          <w:szCs w:val="28"/>
        </w:rPr>
        <w:tab/>
      </w:r>
      <w:r>
        <w:rPr>
          <w:b/>
          <w:sz w:val="28"/>
          <w:szCs w:val="28"/>
        </w:rPr>
        <w:tab/>
      </w:r>
      <w:r>
        <w:rPr>
          <w:b/>
          <w:sz w:val="28"/>
          <w:szCs w:val="28"/>
        </w:rPr>
        <w:tab/>
        <w:t>Володимир ЧУБІРКО</w:t>
      </w:r>
    </w:p>
    <w:sectPr w:rsidR="00BF30DB" w:rsidSect="00E17D23">
      <w:headerReference w:type="even" r:id="rId6"/>
      <w:headerReference w:type="default" r:id="rId7"/>
      <w:footerReference w:type="even" r:id="rId8"/>
      <w:footerReference w:type="default" r:id="rId9"/>
      <w:headerReference w:type="first" r:id="rId10"/>
      <w:footerReference w:type="first" r:id="rId11"/>
      <w:pgSz w:w="11906" w:h="16838"/>
      <w:pgMar w:top="709" w:right="850" w:bottom="56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1BA725" w14:textId="77777777" w:rsidR="00255D8F" w:rsidRDefault="00255D8F">
      <w:r>
        <w:separator/>
      </w:r>
    </w:p>
  </w:endnote>
  <w:endnote w:type="continuationSeparator" w:id="0">
    <w:p w14:paraId="0668C1EE" w14:textId="77777777" w:rsidR="00255D8F" w:rsidRDefault="00255D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D38901" w14:textId="77777777" w:rsidR="006822D4" w:rsidRDefault="00255D8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45E1DE" w14:textId="77777777" w:rsidR="006822D4" w:rsidRDefault="00255D8F">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4ADD5" w14:textId="77777777" w:rsidR="006822D4" w:rsidRDefault="00255D8F">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FBCC0A" w14:textId="77777777" w:rsidR="00255D8F" w:rsidRDefault="00255D8F">
      <w:r>
        <w:separator/>
      </w:r>
    </w:p>
  </w:footnote>
  <w:footnote w:type="continuationSeparator" w:id="0">
    <w:p w14:paraId="561AB6D8" w14:textId="77777777" w:rsidR="00255D8F" w:rsidRDefault="00255D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C5055F" w14:textId="77777777" w:rsidR="006822D4" w:rsidRDefault="00255D8F">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867CAC" w14:textId="77777777" w:rsidR="006822D4" w:rsidRDefault="00255D8F">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785C9" w14:textId="77777777" w:rsidR="006822D4" w:rsidRDefault="00255D8F">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663F"/>
    <w:rsid w:val="0017663F"/>
    <w:rsid w:val="001F5F57"/>
    <w:rsid w:val="00255D8F"/>
    <w:rsid w:val="00BB2FF3"/>
    <w:rsid w:val="00BF30DB"/>
    <w:rsid w:val="00E17D2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D236D3"/>
  <w15:chartTrackingRefBased/>
  <w15:docId w15:val="{A5814465-7DC1-48DF-8C1D-6BBB3A937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7663F"/>
    <w:pPr>
      <w:spacing w:after="0" w:line="240" w:lineRule="auto"/>
    </w:pPr>
    <w:rPr>
      <w:rFonts w:ascii="Times New Roman" w:eastAsia="SimSun" w:hAnsi="Times New Roman" w:cs="Times New Roman"/>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17663F"/>
    <w:pPr>
      <w:tabs>
        <w:tab w:val="center" w:pos="4677"/>
        <w:tab w:val="right" w:pos="9355"/>
      </w:tabs>
    </w:pPr>
  </w:style>
  <w:style w:type="character" w:customStyle="1" w:styleId="a4">
    <w:name w:val="Верхній колонтитул Знак"/>
    <w:basedOn w:val="a0"/>
    <w:link w:val="a3"/>
    <w:rsid w:val="0017663F"/>
    <w:rPr>
      <w:rFonts w:ascii="Times New Roman" w:eastAsia="SimSun" w:hAnsi="Times New Roman" w:cs="Times New Roman"/>
      <w:sz w:val="24"/>
      <w:szCs w:val="24"/>
      <w:lang w:eastAsia="zh-CN"/>
    </w:rPr>
  </w:style>
  <w:style w:type="paragraph" w:styleId="a5">
    <w:name w:val="footer"/>
    <w:basedOn w:val="a"/>
    <w:link w:val="a6"/>
    <w:rsid w:val="0017663F"/>
    <w:pPr>
      <w:tabs>
        <w:tab w:val="center" w:pos="4677"/>
        <w:tab w:val="right" w:pos="9355"/>
      </w:tabs>
    </w:pPr>
  </w:style>
  <w:style w:type="character" w:customStyle="1" w:styleId="a6">
    <w:name w:val="Нижній колонтитул Знак"/>
    <w:basedOn w:val="a0"/>
    <w:link w:val="a5"/>
    <w:rsid w:val="0017663F"/>
    <w:rPr>
      <w:rFonts w:ascii="Times New Roman" w:eastAsia="SimSu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2255</Words>
  <Characters>1286</Characters>
  <Application>Microsoft Office Word</Application>
  <DocSecurity>0</DocSecurity>
  <Lines>10</Lines>
  <Paragraphs>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Каріна</cp:lastModifiedBy>
  <cp:revision>2</cp:revision>
  <dcterms:created xsi:type="dcterms:W3CDTF">2023-12-06T13:24:00Z</dcterms:created>
  <dcterms:modified xsi:type="dcterms:W3CDTF">2023-12-06T13:24:00Z</dcterms:modified>
</cp:coreProperties>
</file>